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宋体" w:hAnsi="宋体" w:cs="宋体"/>
          <w:b/>
          <w:color w:val="000000" w:themeColor="text1"/>
          <w:sz w:val="36"/>
          <w:szCs w:val="36"/>
        </w:rPr>
      </w:pPr>
    </w:p>
    <w:p>
      <w:pPr>
        <w:spacing w:line="600" w:lineRule="exact"/>
        <w:rPr>
          <w:rFonts w:ascii="宋体" w:hAnsi="宋体" w:cs="宋体"/>
          <w:b/>
          <w:color w:val="000000" w:themeColor="text1"/>
          <w:sz w:val="36"/>
          <w:szCs w:val="36"/>
        </w:rPr>
      </w:pPr>
    </w:p>
    <w:p>
      <w:pPr>
        <w:spacing w:line="600" w:lineRule="exact"/>
        <w:rPr>
          <w:rFonts w:ascii="宋体" w:hAnsi="宋体" w:cs="宋体"/>
          <w:b/>
          <w:color w:val="000000" w:themeColor="text1"/>
          <w:sz w:val="36"/>
          <w:szCs w:val="36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</w:rPr>
        <w:t>关于第六期环保合规性培训的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  <w:lang w:val="en-US" w:eastAsia="zh-CN"/>
        </w:rPr>
        <w:t>补充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sz w:val="44"/>
          <w:szCs w:val="44"/>
        </w:rPr>
        <w:t>通知</w:t>
      </w:r>
    </w:p>
    <w:p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各有关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企业：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根据《关于举办环保合规性培训的预通知》的要求，现将第六期培训安排通知如下：</w:t>
      </w:r>
    </w:p>
    <w:p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一、培训对象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哈尔滨周边成员企业，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北方水泥所辖企业（熟料基地企业、粉磨企业和商混企业）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企业党政负责人、分管节能环保工作的负责人和部门负责人。</w:t>
      </w:r>
    </w:p>
    <w:p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二、培训时间、地点</w:t>
      </w:r>
    </w:p>
    <w:p>
      <w:pPr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  <w:t>（一）培训时间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11月21日13:00-17:00（11月21日9:00开始报到）</w:t>
      </w:r>
    </w:p>
    <w:p>
      <w:pPr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  <w:t>（二）培训地点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哈尔滨索菲特大酒店</w:t>
      </w:r>
    </w:p>
    <w:p>
      <w:pPr>
        <w:ind w:firstLine="640" w:firstLineChars="200"/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</w:rPr>
        <w:t>（三）培训内容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企业环保合规性培训，集团生态环保管理要点等。</w:t>
      </w:r>
    </w:p>
    <w:p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三、注意事项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（一）第六期培训报名截止日期为11月15日，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"mailto:参会回执请统一发送至北方水泥联系人邮箱fanjingjing2009@126.com"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</w:rPr>
        <w:t>参会回执请统一发送至北方水泥联系人邮箱fanjingjing2009@126.com</w:t>
      </w:r>
      <w:r>
        <w:rPr>
          <w:rStyle w:val="7"/>
          <w:rFonts w:hint="eastAsia" w:ascii="仿宋_GB2312" w:hAnsi="仿宋_GB2312" w:eastAsia="仿宋_GB2312" w:cs="仿宋_GB2312"/>
          <w:color w:val="000000" w:themeColor="text1"/>
          <w:sz w:val="32"/>
          <w:szCs w:val="32"/>
          <w:u w:val="none"/>
        </w:rPr>
        <w:fldChar w:fldCharType="end"/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，报名后如有变化，请及时与会务组联系。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（二）培训实施签到程序，请报名人员按时参会。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（三）</w:t>
      </w:r>
      <w:r>
        <w:rPr>
          <w:rFonts w:hint="eastAsia" w:ascii="仿宋_GB2312" w:hAnsi="仿宋_GB2312" w:eastAsia="仿宋_GB2312" w:cs="仿宋_GB2312"/>
          <w:sz w:val="32"/>
          <w:szCs w:val="32"/>
        </w:rPr>
        <w:t>哈尔滨索菲特大酒店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"http://www.so.com/link?m=aQZxnDRJJjm%2F78pxU%2B%2Bh%2BETxC%2BBCLr%2FDBIGmHR0eIfylEwg0de5X9VDpS8rwNoi5p4KnYX3DAzcMD%2BmRfDZFGyWwYg1D3psGSKSTjubNnNXiHYUwJ1qJv0Y%2BK0SskKfFUKhNqcgTJeuxl7B2Hef0yIgPsMwXpvBPSI1eaBSkNa0QBrh1MfK0GiYEE%2FhJYAf2rkElN8pwOJtN2pFeSADItf989WGFwcxus7esSgFYihJZoWDF7p7ZN1CsUesfE7Bq0cIJtUEee9OIQfsr4HIQo%2FlbRGg0K7Gm4HlU%2Bh7N6kqXgBnYEHnWABAJW8uJsE%2FTSwsEJFjbcaQQSGOVtzXuWDlAdfp6rP4aFem7B34cceivtSRARTj4kWqtdUCN%2FZUijea%2B%2FYK8K1ztw6OazBVWbhSAlEnj0FLZgwGmwG7w4Mz0thRRVyBkkCzcN9pvTf0trMJS0cM1sSbI%3D" \t "_blank"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黑龙江省哈尔滨市香坊区赣水路68号 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哈尔滨西站到酒店：9公里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哈尔滨火车站到酒店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4.5公里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哈尔滨机场到酒店：35公里</w:t>
      </w:r>
    </w:p>
    <w:p>
      <w:pPr>
        <w:ind w:firstLine="640" w:firstLineChars="200"/>
        <w:rPr>
          <w:rFonts w:hint="eastAsia" w:ascii="黑体" w:hAnsi="黑体" w:eastAsia="黑体" w:cs="黑体"/>
          <w:color w:val="000000" w:themeColor="text1"/>
          <w:sz w:val="32"/>
          <w:szCs w:val="32"/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</w:rPr>
        <w:t>四、会务组及酒店联系人及联系方式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会务组联系人：董利民  15601212890</w:t>
      </w:r>
    </w:p>
    <w:p>
      <w:pPr>
        <w:ind w:firstLine="2880" w:firstLineChars="9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李宪宏  13796634295</w:t>
      </w:r>
    </w:p>
    <w:p>
      <w:pPr>
        <w:ind w:firstLine="2880" w:firstLineChars="9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范婧婧  13500899929</w:t>
      </w:r>
    </w:p>
    <w:p>
      <w:pPr>
        <w:ind w:firstLine="707" w:firstLineChars="221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哈尔滨索菲特大酒店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王海峰  15846363236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特此通知。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附件：第六期环保合规性培训报名回执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中国建材集团企业管理部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                                           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 xml:space="preserve">                2019年11月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  <w:t>日</w:t>
      </w:r>
    </w:p>
    <w:p>
      <w:pPr>
        <w:ind w:firstLine="640" w:firstLineChars="20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</w:rPr>
      </w:pPr>
    </w:p>
    <w:p>
      <w:pPr>
        <w:jc w:val="center"/>
        <w:rPr>
          <w:rFonts w:hint="eastAsia" w:ascii="宋体" w:hAnsi="宋体" w:eastAsia="宋体" w:cs="方正小标宋简体"/>
          <w:color w:val="000000" w:themeColor="text1"/>
          <w:sz w:val="32"/>
          <w:szCs w:val="32"/>
        </w:rPr>
      </w:pPr>
    </w:p>
    <w:p>
      <w:pPr>
        <w:jc w:val="center"/>
        <w:rPr>
          <w:rFonts w:ascii="宋体" w:hAnsi="宋体" w:eastAsia="宋体" w:cs="仿宋_GB2312"/>
          <w:color w:val="000000" w:themeColor="text1"/>
          <w:sz w:val="32"/>
          <w:szCs w:val="32"/>
        </w:rPr>
      </w:pPr>
      <w:r>
        <w:rPr>
          <w:rFonts w:hint="eastAsia" w:ascii="宋体" w:hAnsi="宋体" w:eastAsia="宋体" w:cs="方正小标宋简体"/>
          <w:color w:val="000000" w:themeColor="text1"/>
          <w:sz w:val="32"/>
          <w:szCs w:val="32"/>
        </w:rPr>
        <w:t>第</w:t>
      </w:r>
      <w:r>
        <w:rPr>
          <w:rFonts w:hint="eastAsia" w:ascii="宋体" w:hAnsi="宋体" w:cs="方正小标宋简体"/>
          <w:color w:val="000000" w:themeColor="text1"/>
          <w:sz w:val="32"/>
          <w:szCs w:val="32"/>
        </w:rPr>
        <w:t>六</w:t>
      </w:r>
      <w:r>
        <w:rPr>
          <w:rFonts w:hint="eastAsia" w:ascii="宋体" w:hAnsi="宋体" w:eastAsia="宋体" w:cs="方正小标宋简体"/>
          <w:color w:val="000000" w:themeColor="text1"/>
          <w:sz w:val="32"/>
          <w:szCs w:val="32"/>
        </w:rPr>
        <w:t>期环保合规性培训参会回执</w:t>
      </w:r>
    </w:p>
    <w:p>
      <w:pPr>
        <w:ind w:firstLine="640" w:firstLineChars="200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ind w:firstLine="640" w:firstLineChars="200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ind w:firstLine="640" w:firstLineChars="200"/>
        <w:jc w:val="center"/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rPr>
          <w:rFonts w:ascii="仿宋_GB2312" w:hAnsi="仿宋_GB2312" w:eastAsia="仿宋_GB2312" w:cs="仿宋_GB2312"/>
          <w:color w:val="000000" w:themeColor="text1"/>
          <w:sz w:val="32"/>
          <w:szCs w:val="40"/>
        </w:rPr>
      </w:pPr>
    </w:p>
    <w:p>
      <w:pPr>
        <w:spacing w:line="360" w:lineRule="auto"/>
        <w:ind w:left="5963" w:hanging="5963" w:hangingChars="1350"/>
        <w:jc w:val="center"/>
        <w:rPr>
          <w:rFonts w:cs="方正小标宋简体" w:asciiTheme="majorEastAsia" w:hAnsiTheme="majorEastAsia" w:eastAsiaTheme="majorEastAsia"/>
          <w:b/>
          <w:color w:val="000000" w:themeColor="text1"/>
          <w:sz w:val="44"/>
          <w:szCs w:val="44"/>
        </w:rPr>
      </w:pPr>
    </w:p>
    <w:tbl>
      <w:tblPr>
        <w:tblStyle w:val="4"/>
        <w:tblpPr w:leftFromText="180" w:rightFromText="180" w:vertAnchor="page" w:horzAnchor="page" w:tblpX="1711" w:tblpY="3974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1"/>
        <w:gridCol w:w="1278"/>
        <w:gridCol w:w="1274"/>
        <w:gridCol w:w="538"/>
        <w:gridCol w:w="456"/>
        <w:gridCol w:w="1700"/>
        <w:gridCol w:w="8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51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单位</w:t>
            </w:r>
          </w:p>
        </w:tc>
        <w:tc>
          <w:tcPr>
            <w:tcW w:w="729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姓名</w:t>
            </w:r>
          </w:p>
        </w:tc>
        <w:tc>
          <w:tcPr>
            <w:tcW w:w="72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职务</w:t>
            </w:r>
          </w:p>
        </w:tc>
        <w:tc>
          <w:tcPr>
            <w:tcW w:w="3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性别</w:t>
            </w:r>
          </w:p>
        </w:tc>
        <w:tc>
          <w:tcPr>
            <w:tcW w:w="26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民族</w:t>
            </w:r>
          </w:p>
        </w:tc>
        <w:tc>
          <w:tcPr>
            <w:tcW w:w="97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联系方式</w:t>
            </w:r>
          </w:p>
        </w:tc>
        <w:tc>
          <w:tcPr>
            <w:tcW w:w="490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  <w:r>
              <w:rPr>
                <w:rFonts w:hint="eastAsia" w:ascii="宋体" w:hAnsi="宋体"/>
                <w:color w:val="000000" w:themeColor="text1"/>
                <w:sz w:val="24"/>
              </w:rPr>
              <w:t>是否合住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51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0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6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7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4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518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7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07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6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7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49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518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9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07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6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7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490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518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9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727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307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26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97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  <w:tc>
          <w:tcPr>
            <w:tcW w:w="490" w:type="pct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color w:val="000000" w:themeColor="text1"/>
                <w:sz w:val="24"/>
              </w:rPr>
            </w:pPr>
          </w:p>
        </w:tc>
      </w:tr>
    </w:tbl>
    <w:p>
      <w:pPr>
        <w:rPr>
          <w:sz w:val="28"/>
          <w:szCs w:val="28"/>
        </w:rPr>
        <w:sectPr>
          <w:pgSz w:w="11906" w:h="16838"/>
          <w:pgMar w:top="1843" w:right="1558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jc w:val="left"/>
      </w:pP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D4383D-7ED7-4042-9570-369E76F0F8DB}">
  <ds:schemaRefs/>
</ds:datastoreItem>
</file>